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E35119" w:rsidRDefault="002321BE" w:rsidP="00187A1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2321BE" w:rsidRPr="00E35119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ab/>
        <w:t>Спеціальність 227 Фізична реабілітація</w:t>
      </w:r>
    </w:p>
    <w:p w:rsidR="002321BE" w:rsidRPr="00E35119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1BE" w:rsidRPr="00E35119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E3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E3511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35119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</w:p>
    <w:p w:rsidR="00A86ACD" w:rsidRPr="00E35119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A96D94" w:rsidRPr="00E35119" w:rsidRDefault="00A96D94" w:rsidP="00A96D9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Тема: </w:t>
      </w:r>
      <w:r w:rsidRPr="00E35119">
        <w:rPr>
          <w:rFonts w:ascii="Times New Roman" w:hAnsi="Times New Roman"/>
          <w:b/>
          <w:caps/>
          <w:sz w:val="28"/>
          <w:szCs w:val="28"/>
          <w:lang w:val="uk-UA"/>
        </w:rPr>
        <w:t>Клініко-фізіологічні основи фізичного оздоровчого тренування</w:t>
      </w:r>
    </w:p>
    <w:p w:rsidR="002321BE" w:rsidRPr="00E35119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6ACD" w:rsidRPr="00E35119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E35119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b/>
          <w:sz w:val="28"/>
          <w:szCs w:val="28"/>
        </w:rPr>
        <w:t>Мета:</w:t>
      </w:r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</w:rPr>
        <w:t xml:space="preserve"> з</w:t>
      </w:r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 поняттям клініко</w:t>
      </w:r>
      <w:r w:rsidR="00187A12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-фізіологічних основ фізичного оздоровчого тренування,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гіподинамі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>ї,</w:t>
      </w:r>
      <w:r w:rsidR="00FC7655" w:rsidRPr="00E3511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C7655"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="00A86ACD" w:rsidRPr="00E35119">
        <w:rPr>
          <w:rFonts w:ascii="Times New Roman" w:hAnsi="Times New Roman" w:cs="Times New Roman"/>
          <w:sz w:val="28"/>
          <w:szCs w:val="28"/>
        </w:rPr>
        <w:t>.</w:t>
      </w: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E35119">
        <w:rPr>
          <w:rFonts w:ascii="Times New Roman" w:hAnsi="Times New Roman" w:cs="Times New Roman"/>
          <w:b/>
          <w:sz w:val="28"/>
          <w:szCs w:val="28"/>
        </w:rPr>
        <w:t>еоретичні</w:t>
      </w:r>
      <w:proofErr w:type="spellEnd"/>
      <w:r w:rsidR="00BF51FB" w:rsidRPr="00E3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1FB" w:rsidRPr="00E35119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187A12" w:rsidRPr="00E35119" w:rsidRDefault="00187A12" w:rsidP="00187A1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5119">
        <w:rPr>
          <w:rFonts w:ascii="Times New Roman" w:hAnsi="Times New Roman"/>
          <w:color w:val="000000"/>
          <w:sz w:val="28"/>
          <w:szCs w:val="28"/>
          <w:lang w:val="uk-UA"/>
        </w:rPr>
        <w:t xml:space="preserve">Стиль життя сучасної людини характеризується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  <w:lang w:val="uk-UA"/>
        </w:rPr>
        <w:t>гіпокінезією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  <w:lang w:val="uk-UA"/>
        </w:rPr>
        <w:t xml:space="preserve"> (зниженням кількості рухів), гіподинамією (зниженням зусиль при русі), зменшенням амплітуди рухів та їх швидкості. Все це входить у глибоку суперечність з її біологічною природою, призводить до зниження резервів функцій і розвитку захворювань. Зберегти своє місце в «безпечній зоні» здоров’я сучасна людина не в змозі, якщо не приділятиме достатньої уваги спеціально організованій руховій активності.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</w:rPr>
        <w:t>Отже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</w:rPr>
        <w:t>оздоровче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</w:rPr>
        <w:t>фізичне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</w:rPr>
        <w:t>тренування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</w:rPr>
        <w:t>показане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/>
          <w:color w:val="000000"/>
          <w:sz w:val="28"/>
          <w:szCs w:val="28"/>
        </w:rPr>
        <w:t>всім</w:t>
      </w:r>
      <w:proofErr w:type="spellEnd"/>
      <w:r w:rsidRPr="00E35119">
        <w:rPr>
          <w:rFonts w:ascii="Times New Roman" w:hAnsi="Times New Roman"/>
          <w:color w:val="000000"/>
          <w:sz w:val="28"/>
          <w:szCs w:val="28"/>
        </w:rPr>
        <w:t>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E35119">
        <w:rPr>
          <w:rFonts w:ascii="Times New Roman" w:hAnsi="Times New Roman" w:cs="Times New Roman"/>
          <w:sz w:val="28"/>
          <w:szCs w:val="28"/>
          <w:u w:val="single"/>
        </w:rPr>
        <w:t>повторності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вченні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слідові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 xml:space="preserve"> тканинах і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регулюючих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утвореннях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А. А.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Ухтомський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порівнював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оди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 xml:space="preserve">нокий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нервовий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імпульс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з кометою,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Pr="00E3511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причиною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слідових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подразників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повторності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можли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востями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>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E35119">
        <w:rPr>
          <w:rFonts w:ascii="Times New Roman" w:hAnsi="Times New Roman" w:cs="Times New Roman"/>
          <w:sz w:val="28"/>
          <w:szCs w:val="28"/>
          <w:u w:val="single"/>
        </w:rPr>
        <w:t>поступовості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тренувального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динамікою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падку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5119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стабілізація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знижен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51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статевих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>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E35119">
        <w:rPr>
          <w:rFonts w:ascii="Times New Roman" w:hAnsi="Times New Roman" w:cs="Times New Roman"/>
          <w:sz w:val="28"/>
          <w:szCs w:val="28"/>
          <w:u w:val="single"/>
        </w:rPr>
        <w:t>індивідуалізації</w:t>
      </w:r>
      <w:proofErr w:type="spellEnd"/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511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строгій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фізично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в тих,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за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ймаються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51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5119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фізично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малого, є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функціональним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>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озування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оздоровчому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тре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нуванні</w:t>
      </w:r>
      <w:proofErr w:type="spellEnd"/>
      <w:r w:rsidR="00A4753B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врахуванні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інди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віда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дозування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потужністю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заснованих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1) за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відносною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потужністю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відсотках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до максимального </w:t>
      </w:r>
      <w:proofErr w:type="spellStart"/>
      <w:proofErr w:type="gramStart"/>
      <w:r w:rsidRPr="00E351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фі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зичної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2) за частотою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3) за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емпіричний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— за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суб’єктивними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відчуттями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A12" w:rsidRPr="00187A12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5) за </w:t>
      </w:r>
      <w:proofErr w:type="spellStart"/>
      <w:proofErr w:type="gramStart"/>
      <w:r w:rsidRPr="00E351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19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соматичного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E35119">
        <w:rPr>
          <w:rFonts w:ascii="Times New Roman" w:hAnsi="Times New Roman" w:cs="Times New Roman"/>
          <w:sz w:val="28"/>
          <w:szCs w:val="28"/>
        </w:rPr>
        <w:t>.</w:t>
      </w:r>
      <w:r w:rsidRPr="0018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Практичне</w:t>
      </w:r>
      <w:proofErr w:type="spellEnd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</w:t>
      </w:r>
      <w:proofErr w:type="spellEnd"/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</w:t>
      </w:r>
      <w:proofErr w:type="spellEnd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Уважно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розглянути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запропоновані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питання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надати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відповідь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4753B" w:rsidRPr="00A4753B" w:rsidRDefault="00A4753B" w:rsidP="00A4753B">
      <w:pPr>
        <w:numPr>
          <w:ilvl w:val="1"/>
          <w:numId w:val="2"/>
        </w:numPr>
        <w:tabs>
          <w:tab w:val="clear" w:pos="2160"/>
          <w:tab w:val="num" w:pos="54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sz w:val="28"/>
          <w:szCs w:val="28"/>
          <w:lang w:val="uk-UA"/>
        </w:rPr>
        <w:t>Зазначити роль ф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ізичн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753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профілактик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гіподінамічного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сидрому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53B" w:rsidRPr="00A4753B" w:rsidRDefault="00A4753B" w:rsidP="00A4753B">
      <w:pPr>
        <w:numPr>
          <w:ilvl w:val="1"/>
          <w:numId w:val="2"/>
        </w:numPr>
        <w:tabs>
          <w:tab w:val="clear" w:pos="2160"/>
          <w:tab w:val="num" w:pos="54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sz w:val="28"/>
          <w:szCs w:val="28"/>
          <w:lang w:val="uk-UA"/>
        </w:rPr>
        <w:t>Назвіть д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753B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4753B" w:rsidRPr="004D2538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D253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</w:t>
      </w:r>
      <w:r w:rsidR="004D2538" w:rsidRPr="004D253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</w:t>
      </w:r>
      <w:r w:rsidRPr="004D253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4753B" w:rsidRPr="004D2538" w:rsidRDefault="00A4753B" w:rsidP="004D2538">
      <w:pPr>
        <w:numPr>
          <w:ilvl w:val="3"/>
          <w:numId w:val="2"/>
        </w:numPr>
        <w:tabs>
          <w:tab w:val="clear" w:pos="2880"/>
          <w:tab w:val="num" w:pos="14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25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Ознайомитися з </w:t>
      </w:r>
      <w:proofErr w:type="spellStart"/>
      <w:r w:rsidRPr="004D2538">
        <w:rPr>
          <w:rFonts w:ascii="Times New Roman" w:hAnsi="Times New Roman" w:cs="Times New Roman"/>
          <w:bCs/>
          <w:i/>
          <w:sz w:val="28"/>
          <w:szCs w:val="28"/>
        </w:rPr>
        <w:t>м’язев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ою</w:t>
      </w:r>
      <w:proofErr w:type="spellEnd"/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2538">
        <w:rPr>
          <w:rFonts w:ascii="Times New Roman" w:hAnsi="Times New Roman" w:cs="Times New Roman"/>
          <w:bCs/>
          <w:i/>
          <w:sz w:val="28"/>
          <w:szCs w:val="28"/>
        </w:rPr>
        <w:t>релаксаці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єю</w:t>
      </w:r>
      <w:proofErr w:type="spellEnd"/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по Джекобсону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, з</w:t>
      </w:r>
      <w:r w:rsidRPr="004D2538">
        <w:rPr>
          <w:rFonts w:ascii="Times New Roman" w:hAnsi="Times New Roman" w:cs="Times New Roman"/>
          <w:i/>
          <w:sz w:val="28"/>
          <w:szCs w:val="28"/>
          <w:lang w:val="uk-UA"/>
        </w:rPr>
        <w:t>аконспектувати, виконати та зробити висновки.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753B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–</w:t>
      </w:r>
      <w:r w:rsidR="004D2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збереження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зміцнення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доров</w:t>
      </w:r>
      <w:r w:rsidRPr="00A4753B">
        <w:rPr>
          <w:rFonts w:ascii="Times New Roman" w:hAnsi="Times New Roman" w:cs="Times New Roman"/>
          <w:sz w:val="28"/>
          <w:szCs w:val="28"/>
        </w:rPr>
        <w:t>’</w:t>
      </w:r>
      <w:r w:rsidR="004D2538"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gramStart"/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здорового</w:t>
      </w:r>
      <w:proofErr w:type="gramEnd"/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способу життя</w:t>
      </w:r>
      <w:r w:rsidRPr="00A4753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сихофізіологічна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готовність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резервних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своєчасної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обмеженому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ліміті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часу і т.д.),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4D2538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proofErr w:type="gramStart"/>
      <w:r w:rsidR="004D253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475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якостях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.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Здоровий 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спосіб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bCs/>
          <w:iCs/>
          <w:sz w:val="28"/>
          <w:szCs w:val="28"/>
        </w:rPr>
        <w:t>життя</w:t>
      </w:r>
      <w:proofErr w:type="spellEnd"/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на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збереже</w:t>
      </w:r>
      <w:r w:rsidR="004D2538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D25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53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="004D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53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4D2538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A4753B">
        <w:rPr>
          <w:rFonts w:ascii="Times New Roman" w:hAnsi="Times New Roman" w:cs="Times New Roman"/>
          <w:sz w:val="28"/>
          <w:szCs w:val="28"/>
        </w:rPr>
        <w:t>.</w:t>
      </w:r>
    </w:p>
    <w:p w:rsidR="004D2538" w:rsidRPr="004D2538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П</w:t>
      </w:r>
      <w:proofErr w:type="spellStart"/>
      <w:r w:rsidRPr="004D2538">
        <w:rPr>
          <w:rFonts w:ascii="Times New Roman" w:hAnsi="Times New Roman" w:cs="Times New Roman"/>
          <w:bCs/>
          <w:i/>
          <w:sz w:val="28"/>
          <w:szCs w:val="28"/>
        </w:rPr>
        <w:t>рогресивна</w:t>
      </w:r>
      <w:proofErr w:type="spellEnd"/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2538">
        <w:rPr>
          <w:rFonts w:ascii="Times New Roman" w:hAnsi="Times New Roman" w:cs="Times New Roman"/>
          <w:bCs/>
          <w:i/>
          <w:sz w:val="28"/>
          <w:szCs w:val="28"/>
        </w:rPr>
        <w:t>м’язева</w:t>
      </w:r>
      <w:proofErr w:type="spellEnd"/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2538">
        <w:rPr>
          <w:rFonts w:ascii="Times New Roman" w:hAnsi="Times New Roman" w:cs="Times New Roman"/>
          <w:bCs/>
          <w:i/>
          <w:sz w:val="28"/>
          <w:szCs w:val="28"/>
        </w:rPr>
        <w:t>релаксація</w:t>
      </w:r>
      <w:proofErr w:type="spellEnd"/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по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D2538">
        <w:rPr>
          <w:rFonts w:ascii="Times New Roman" w:hAnsi="Times New Roman" w:cs="Times New Roman"/>
          <w:bCs/>
          <w:i/>
          <w:sz w:val="28"/>
          <w:szCs w:val="28"/>
        </w:rPr>
        <w:t>Джекобсону</w:t>
      </w:r>
      <w:r w:rsidR="004D2538" w:rsidRPr="004D2538">
        <w:rPr>
          <w:rFonts w:ascii="Times New Roman" w:hAnsi="Times New Roman" w:cs="Times New Roman"/>
          <w:i/>
          <w:sz w:val="28"/>
          <w:szCs w:val="28"/>
        </w:rPr>
        <w:t>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53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з Чикаго Джекобсоном в 1922 р. </w:t>
      </w:r>
      <w:proofErr w:type="gramStart"/>
      <w:r w:rsidRPr="00A4753B">
        <w:rPr>
          <w:rFonts w:ascii="Times New Roman" w:hAnsi="Times New Roman" w:cs="Times New Roman"/>
          <w:sz w:val="28"/>
          <w:szCs w:val="28"/>
        </w:rPr>
        <w:t>Джекобсон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 xml:space="preserve"> брав за основу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загальновідомий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факт,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поперечно-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смугастих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заспокоєння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релаксацією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Займаючись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об’єктивних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Джекобсон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помітив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75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>ізному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lastRenderedPageBreak/>
        <w:t>групи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,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депресивний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мускулатури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;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страх – спазмом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артикуляції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фонації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т.д. На думку Джекобсона,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знімаючи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довільного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самонавіювання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напруженість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диференційована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вибірково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r w:rsidRPr="00A4753B">
        <w:rPr>
          <w:rFonts w:ascii="Times New Roman" w:hAnsi="Times New Roman" w:cs="Times New Roman"/>
          <w:bCs/>
          <w:sz w:val="28"/>
          <w:szCs w:val="28"/>
        </w:rPr>
        <w:t xml:space="preserve">три </w:t>
      </w: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етапи</w:t>
      </w:r>
      <w:proofErr w:type="spellEnd"/>
      <w:r w:rsidRPr="00A475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753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прогресивної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м’язової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bCs/>
          <w:sz w:val="28"/>
          <w:szCs w:val="28"/>
          <w:lang w:val="uk-UA"/>
        </w:rPr>
        <w:t>Перший етап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. Особа згинає руки в ліктьових суглобах і різко напружує м’язи рук, викликаючи тим самим чітке відчуття </w:t>
      </w:r>
      <w:proofErr w:type="spellStart"/>
      <w:r w:rsidRPr="00A4753B">
        <w:rPr>
          <w:rFonts w:ascii="Times New Roman" w:hAnsi="Times New Roman" w:cs="Times New Roman"/>
          <w:sz w:val="28"/>
          <w:szCs w:val="28"/>
          <w:lang w:val="uk-UA"/>
        </w:rPr>
        <w:t>м’язевої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напруги.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A4753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4753B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розслабляються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. Так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повторюється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A475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4753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на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відчутті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м’язевої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.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біцепсів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,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слабким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(і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відчутті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найслабкішої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напружувати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розслабляти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згиначів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розгиначів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плечового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поясу, 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очей,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язику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гортані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A475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Другий</w:t>
      </w:r>
      <w:proofErr w:type="spellEnd"/>
      <w:r w:rsidRPr="00A475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етап</w:t>
      </w:r>
      <w:proofErr w:type="spellEnd"/>
      <w:r w:rsidRPr="00A4753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диференційована</w:t>
      </w:r>
      <w:proofErr w:type="spellEnd"/>
      <w:r w:rsidRPr="00A475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релаксація</w:t>
      </w:r>
      <w:proofErr w:type="spellEnd"/>
      <w:r w:rsidRPr="00A4753B">
        <w:rPr>
          <w:rFonts w:ascii="Times New Roman" w:hAnsi="Times New Roman" w:cs="Times New Roman"/>
          <w:bCs/>
          <w:sz w:val="28"/>
          <w:szCs w:val="28"/>
        </w:rPr>
        <w:t>)</w:t>
      </w:r>
      <w:r w:rsidRPr="00A4753B">
        <w:rPr>
          <w:rFonts w:ascii="Times New Roman" w:hAnsi="Times New Roman" w:cs="Times New Roman"/>
          <w:sz w:val="28"/>
          <w:szCs w:val="28"/>
        </w:rPr>
        <w:t xml:space="preserve">. Особа в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апружувати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розслабляти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мускулатуру,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участь в </w:t>
      </w:r>
      <w:proofErr w:type="spellStart"/>
      <w:proofErr w:type="gramStart"/>
      <w:r w:rsidRPr="00A475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>ідтримці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у вертикальному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розслабляти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письмі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читанні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актах.</w:t>
      </w:r>
    </w:p>
    <w:p w:rsidR="004D2538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Третій</w:t>
      </w:r>
      <w:proofErr w:type="spellEnd"/>
      <w:r w:rsidRPr="00A475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bCs/>
          <w:sz w:val="28"/>
          <w:szCs w:val="28"/>
        </w:rPr>
        <w:t>етап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. Особа шляхом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самоспостереження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встановлю</w:t>
      </w:r>
      <w:proofErr w:type="gramStart"/>
      <w:r w:rsidRPr="00A4753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напружуються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емоціях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(страх,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хвилювання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образа)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хворобливих</w:t>
      </w:r>
      <w:proofErr w:type="spellEnd"/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станах (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артеріального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3B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A4753B">
        <w:rPr>
          <w:rFonts w:ascii="Times New Roman" w:hAnsi="Times New Roman" w:cs="Times New Roman"/>
          <w:sz w:val="28"/>
          <w:szCs w:val="28"/>
        </w:rPr>
        <w:t xml:space="preserve"> і т.д.).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53B" w:rsidRDefault="004D2538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="00A4753B" w:rsidRPr="00A475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локальної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м’язевої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 може</w:t>
      </w:r>
      <w:r w:rsidR="00A4753B"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попереджати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хворобливі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прояви.</w:t>
      </w:r>
      <w:r w:rsidR="00A4753B"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Сеанси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самонавчання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прогресивної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м’язової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по</w:t>
      </w:r>
      <w:r w:rsidR="00A4753B"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53B" w:rsidRPr="00A4753B">
        <w:rPr>
          <w:rFonts w:ascii="Times New Roman" w:hAnsi="Times New Roman" w:cs="Times New Roman"/>
          <w:sz w:val="28"/>
          <w:szCs w:val="28"/>
        </w:rPr>
        <w:t xml:space="preserve">Джекобсону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53B" w:rsidRPr="00A4753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A4753B" w:rsidRPr="00A4753B">
        <w:rPr>
          <w:rFonts w:ascii="Times New Roman" w:hAnsi="Times New Roman" w:cs="Times New Roman"/>
          <w:sz w:val="28"/>
          <w:szCs w:val="28"/>
        </w:rPr>
        <w:t xml:space="preserve"> 1–2 рази в день.</w:t>
      </w: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Булич Э. Г. Здоровье человека: Биологическая основа жизнедеятельности и двигательная активность в ее стимуляции / Э. Г. Булич, И.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Олимпмйская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литература, 2003. – 424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Рекомендовано наук-метод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ЗДУ, 1998. – 70 с. </w:t>
      </w:r>
    </w:p>
    <w:p w:rsidR="00B0434F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Хочу быть здоровым: Справочное издание / Под ред. П. Г. Отрощенко, Чумаков Б.Н.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[учебное пособие] / Б. Н. Чумаков. – М.: Педагогическое общество России, 2001 – 407 с.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87A12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758D"/>
    <w:rsid w:val="003F6A15"/>
    <w:rsid w:val="00415A48"/>
    <w:rsid w:val="00432AF2"/>
    <w:rsid w:val="004412B2"/>
    <w:rsid w:val="00442201"/>
    <w:rsid w:val="004503BB"/>
    <w:rsid w:val="00464992"/>
    <w:rsid w:val="00483FA3"/>
    <w:rsid w:val="004D2538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16B2D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4753B"/>
    <w:rsid w:val="00A86ACD"/>
    <w:rsid w:val="00A90298"/>
    <w:rsid w:val="00A942DC"/>
    <w:rsid w:val="00A96D94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5119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C7655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2020-03-20T09:21:00Z</dcterms:created>
  <dcterms:modified xsi:type="dcterms:W3CDTF">2020-03-20T10:17:00Z</dcterms:modified>
</cp:coreProperties>
</file>